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E1D2" w14:textId="77777777" w:rsidR="000059B0" w:rsidRPr="000059B0" w:rsidRDefault="000059B0" w:rsidP="000059B0">
      <w:r w:rsidRPr="000059B0">
        <w:rPr>
          <w:b/>
          <w:bCs/>
        </w:rPr>
        <w:t>Agenda</w:t>
      </w:r>
    </w:p>
    <w:p w14:paraId="03192DB4" w14:textId="77777777" w:rsidR="000059B0" w:rsidRPr="000059B0" w:rsidRDefault="000059B0" w:rsidP="000059B0">
      <w:pPr>
        <w:numPr>
          <w:ilvl w:val="0"/>
          <w:numId w:val="2"/>
        </w:numPr>
      </w:pPr>
      <w:r w:rsidRPr="000059B0">
        <w:t>Welkom en opening</w:t>
      </w:r>
    </w:p>
    <w:p w14:paraId="77FB01F8" w14:textId="77777777" w:rsidR="000059B0" w:rsidRPr="000059B0" w:rsidRDefault="000059B0" w:rsidP="000059B0">
      <w:pPr>
        <w:numPr>
          <w:ilvl w:val="0"/>
          <w:numId w:val="2"/>
        </w:numPr>
      </w:pPr>
      <w:r w:rsidRPr="000059B0">
        <w:t xml:space="preserve">Achtergrond van </w:t>
      </w:r>
      <w:proofErr w:type="spellStart"/>
      <w:r w:rsidRPr="000059B0">
        <w:t>VFCx</w:t>
      </w:r>
      <w:proofErr w:type="spellEnd"/>
    </w:p>
    <w:p w14:paraId="73876E0B" w14:textId="77777777" w:rsidR="000059B0" w:rsidRPr="000059B0" w:rsidRDefault="000059B0" w:rsidP="000059B0">
      <w:pPr>
        <w:numPr>
          <w:ilvl w:val="0"/>
          <w:numId w:val="2"/>
        </w:numPr>
      </w:pPr>
      <w:r w:rsidRPr="000059B0">
        <w:t>Introductie van Zorg bij Jou</w:t>
      </w:r>
    </w:p>
    <w:p w14:paraId="2D95A2F2" w14:textId="77777777" w:rsidR="000059B0" w:rsidRPr="000059B0" w:rsidRDefault="000059B0" w:rsidP="000059B0">
      <w:pPr>
        <w:numPr>
          <w:ilvl w:val="0"/>
          <w:numId w:val="2"/>
        </w:numPr>
      </w:pPr>
      <w:r w:rsidRPr="000059B0">
        <w:t xml:space="preserve">Ontwikkeling en werkwijze van </w:t>
      </w:r>
      <w:proofErr w:type="spellStart"/>
      <w:r w:rsidRPr="000059B0">
        <w:t>VFCx</w:t>
      </w:r>
      <w:proofErr w:type="spellEnd"/>
    </w:p>
    <w:p w14:paraId="6098D6A2" w14:textId="77777777" w:rsidR="000059B0" w:rsidRPr="000059B0" w:rsidRDefault="000059B0" w:rsidP="000059B0">
      <w:pPr>
        <w:numPr>
          <w:ilvl w:val="0"/>
          <w:numId w:val="2"/>
        </w:numPr>
      </w:pPr>
      <w:r w:rsidRPr="000059B0">
        <w:t xml:space="preserve">Planning en vervolgstappen van </w:t>
      </w:r>
      <w:proofErr w:type="spellStart"/>
      <w:r w:rsidRPr="000059B0">
        <w:t>VFCx</w:t>
      </w:r>
      <w:proofErr w:type="spellEnd"/>
    </w:p>
    <w:p w14:paraId="626EF1F2" w14:textId="77777777" w:rsidR="000059B0" w:rsidRPr="000059B0" w:rsidRDefault="000059B0" w:rsidP="000059B0">
      <w:pPr>
        <w:numPr>
          <w:ilvl w:val="0"/>
          <w:numId w:val="2"/>
        </w:numPr>
      </w:pPr>
      <w:r w:rsidRPr="000059B0">
        <w:t>Samenwerking met beroepsverenigingen</w:t>
      </w:r>
    </w:p>
    <w:p w14:paraId="5544BCBC" w14:textId="77777777" w:rsidR="000059B0" w:rsidRPr="000059B0" w:rsidRDefault="000059B0" w:rsidP="000059B0">
      <w:pPr>
        <w:numPr>
          <w:ilvl w:val="0"/>
          <w:numId w:val="2"/>
        </w:numPr>
      </w:pPr>
      <w:r w:rsidRPr="000059B0">
        <w:t>Mogelijkheden voor aansluiting van ziekenhuizen</w:t>
      </w:r>
    </w:p>
    <w:p w14:paraId="490960BF" w14:textId="77777777" w:rsidR="000059B0" w:rsidRPr="000059B0" w:rsidRDefault="000059B0" w:rsidP="000059B0">
      <w:pPr>
        <w:numPr>
          <w:ilvl w:val="0"/>
          <w:numId w:val="2"/>
        </w:numPr>
      </w:pPr>
      <w:r w:rsidRPr="000059B0">
        <w:t>Gelegenheid tot het stellen van vragen</w:t>
      </w:r>
    </w:p>
    <w:p w14:paraId="07D1612C" w14:textId="77777777" w:rsidR="000059B0" w:rsidRPr="000059B0" w:rsidRDefault="000059B0" w:rsidP="000059B0">
      <w:pPr>
        <w:numPr>
          <w:ilvl w:val="0"/>
          <w:numId w:val="2"/>
        </w:numPr>
      </w:pPr>
      <w:r w:rsidRPr="000059B0">
        <w:t>Afsluiting</w:t>
      </w:r>
    </w:p>
    <w:p w14:paraId="2E133569" w14:textId="77777777" w:rsidR="00207C66" w:rsidRDefault="00207C66"/>
    <w:sectPr w:rsidR="0020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632E7"/>
    <w:multiLevelType w:val="multilevel"/>
    <w:tmpl w:val="16B2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B7092D"/>
    <w:multiLevelType w:val="multilevel"/>
    <w:tmpl w:val="53DE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745115">
    <w:abstractNumId w:val="1"/>
  </w:num>
  <w:num w:numId="2" w16cid:durableId="84837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B0"/>
    <w:rsid w:val="000059B0"/>
    <w:rsid w:val="001B1CDD"/>
    <w:rsid w:val="00207C66"/>
    <w:rsid w:val="00E0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00BC"/>
  <w15:chartTrackingRefBased/>
  <w15:docId w15:val="{4069B3F1-5A96-47B7-B539-C20D72BE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5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5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5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5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5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5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5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5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5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5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5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5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59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59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59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59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59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59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5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5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5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5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5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59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59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59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5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59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59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Schellekens | Qualicura B.V.</dc:creator>
  <cp:keywords/>
  <dc:description/>
  <cp:lastModifiedBy>Aline Schellekens | Qualicura B.V.</cp:lastModifiedBy>
  <cp:revision>1</cp:revision>
  <dcterms:created xsi:type="dcterms:W3CDTF">2026-06-11T10:16:00Z</dcterms:created>
  <dcterms:modified xsi:type="dcterms:W3CDTF">2026-06-11T10:17:00Z</dcterms:modified>
</cp:coreProperties>
</file>